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F739" w14:textId="20ED77D9" w:rsidR="000A7783" w:rsidRDefault="000A7783">
      <w:pPr>
        <w:rPr>
          <w:b/>
          <w:bCs/>
        </w:rPr>
      </w:pPr>
      <w:r w:rsidRPr="000A778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8A0465" wp14:editId="5932A20E">
                <wp:simplePos x="0" y="0"/>
                <wp:positionH relativeFrom="column">
                  <wp:posOffset>1537970</wp:posOffset>
                </wp:positionH>
                <wp:positionV relativeFrom="paragraph">
                  <wp:posOffset>289560</wp:posOffset>
                </wp:positionV>
                <wp:extent cx="2371725" cy="676275"/>
                <wp:effectExtent l="0" t="0" r="9525" b="9525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297EA" w14:textId="70BC1967" w:rsidR="000A7783" w:rsidRDefault="00F940E4">
                            <w:r w:rsidRPr="00F940E4">
                              <w:rPr>
                                <w:noProof/>
                              </w:rPr>
                              <w:drawing>
                                <wp:inline distT="0" distB="0" distL="0" distR="0" wp14:anchorId="774C3705" wp14:editId="4028BB9E">
                                  <wp:extent cx="2054860" cy="276225"/>
                                  <wp:effectExtent l="0" t="0" r="2540" b="9525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4413" cy="278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A046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21.1pt;margin-top:22.8pt;width:186.75pt;height:5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" stroked="f">
                <v:textbox>
                  <w:txbxContent>
                    <w:p w14:paraId="204297EA" w14:textId="70BC1967" w:rsidR="000A7783" w:rsidRDefault="00F940E4">
                      <w:r w:rsidRPr="00F940E4">
                        <w:drawing>
                          <wp:inline distT="0" distB="0" distL="0" distR="0" wp14:anchorId="774C3705" wp14:editId="4028BB9E">
                            <wp:extent cx="2054860" cy="276225"/>
                            <wp:effectExtent l="0" t="0" r="2540" b="9525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4413" cy="278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778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7238E" wp14:editId="499CD6E9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1514475" cy="666750"/>
                <wp:effectExtent l="0" t="0" r="9525" b="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EA768" w14:textId="740C38E7" w:rsidR="000A7783" w:rsidRDefault="000A7783">
                            <w:r w:rsidRPr="000A7783">
                              <w:rPr>
                                <w:noProof/>
                              </w:rPr>
                              <w:drawing>
                                <wp:inline distT="0" distB="0" distL="0" distR="0" wp14:anchorId="356244E6" wp14:editId="5C0A8C8A">
                                  <wp:extent cx="1362075" cy="487988"/>
                                  <wp:effectExtent l="0" t="0" r="0" b="7620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8397" cy="493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7238E" id="_x0000_s1027" type="#_x0000_t202" style="position:absolute;margin-left:0;margin-top:20.6pt;width:119.25pt;height:5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" stroked="f">
                <v:textbox>
                  <w:txbxContent>
                    <w:p w14:paraId="338EA768" w14:textId="740C38E7" w:rsidR="000A7783" w:rsidRDefault="000A7783">
                      <w:r w:rsidRPr="000A7783">
                        <w:drawing>
                          <wp:inline distT="0" distB="0" distL="0" distR="0" wp14:anchorId="356244E6" wp14:editId="5C0A8C8A">
                            <wp:extent cx="1362075" cy="487988"/>
                            <wp:effectExtent l="0" t="0" r="0" b="7620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8397" cy="493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778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AA5E87" wp14:editId="067FEBCD">
                <wp:simplePos x="0" y="0"/>
                <wp:positionH relativeFrom="margin">
                  <wp:posOffset>3966845</wp:posOffset>
                </wp:positionH>
                <wp:positionV relativeFrom="paragraph">
                  <wp:posOffset>280670</wp:posOffset>
                </wp:positionV>
                <wp:extent cx="1857375" cy="647700"/>
                <wp:effectExtent l="0" t="0" r="28575" b="19050"/>
                <wp:wrapSquare wrapText="bothSides"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E35AE" w14:textId="2917456E" w:rsidR="000A7783" w:rsidRDefault="000A7783">
                            <w:r w:rsidRPr="000A7783">
                              <w:rPr>
                                <w:noProof/>
                              </w:rPr>
                              <w:drawing>
                                <wp:inline distT="0" distB="0" distL="0" distR="0" wp14:anchorId="41C0E5D3" wp14:editId="122C44A1">
                                  <wp:extent cx="1676400" cy="561340"/>
                                  <wp:effectExtent l="0" t="0" r="0" b="0"/>
                                  <wp:docPr id="10" name="Slik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0011" cy="582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5E87" id="_x0000_s1028" type="#_x0000_t202" style="position:absolute;margin-left:312.35pt;margin-top:22.1pt;width:146.25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" strokecolor="white [3212]">
                <v:textbox>
                  <w:txbxContent>
                    <w:p w14:paraId="16DE35AE" w14:textId="2917456E" w:rsidR="000A7783" w:rsidRDefault="000A7783">
                      <w:r w:rsidRPr="000A7783">
                        <w:drawing>
                          <wp:inline distT="0" distB="0" distL="0" distR="0" wp14:anchorId="41C0E5D3" wp14:editId="122C44A1">
                            <wp:extent cx="1676400" cy="561340"/>
                            <wp:effectExtent l="0" t="0" r="0" b="0"/>
                            <wp:docPr id="10" name="Slik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0011" cy="582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1ACFC3" w14:textId="77777777" w:rsidR="00F940E4" w:rsidRDefault="00F940E4">
      <w:pPr>
        <w:rPr>
          <w:b/>
          <w:bCs/>
        </w:rPr>
      </w:pPr>
    </w:p>
    <w:p w14:paraId="116EDDFB" w14:textId="1204438A" w:rsidR="00774FD5" w:rsidRPr="00EB1790" w:rsidRDefault="00CE4072">
      <w:pPr>
        <w:rPr>
          <w:b/>
          <w:bCs/>
        </w:rPr>
      </w:pPr>
      <w:r w:rsidRPr="00EB1790">
        <w:rPr>
          <w:b/>
          <w:bCs/>
        </w:rPr>
        <w:t>EN</w:t>
      </w:r>
      <w:r w:rsidR="00F940E4">
        <w:rPr>
          <w:b/>
          <w:bCs/>
        </w:rPr>
        <w:t>E</w:t>
      </w:r>
      <w:r w:rsidRPr="00EB1790">
        <w:rPr>
          <w:b/>
          <w:bCs/>
        </w:rPr>
        <w:t>RGETSKA SANACIJA DOMA UPOKOJENCEV GRADIŠČE</w:t>
      </w:r>
    </w:p>
    <w:p w14:paraId="7A2AB7A5" w14:textId="1D05E843" w:rsidR="00967CBD" w:rsidRDefault="00967CBD" w:rsidP="00967CBD">
      <w:pPr>
        <w:jc w:val="both"/>
      </w:pPr>
      <w:r w:rsidRPr="00CE4072">
        <w:t xml:space="preserve">Namen </w:t>
      </w:r>
      <w:r>
        <w:t>energetske sanacije doma</w:t>
      </w:r>
      <w:r w:rsidRPr="00CE4072">
        <w:t xml:space="preserve"> je implementacija potrebnih ukrepov za celovito energetsko sanacijo in energetsko upravljanje objekta Dom upokojencev Gradišče, z namenom funkcionalnega izboljšanja in povečanja energetske učinkovitosti, zmanjšanja stroškov obratovanja ter zmanjšanja emisij toplogrednih plinov.</w:t>
      </w:r>
      <w:r>
        <w:t xml:space="preserve"> </w:t>
      </w:r>
      <w:r w:rsidRPr="00CE4072">
        <w:t xml:space="preserve">Ob energetski prenovi objekta se </w:t>
      </w:r>
      <w:r>
        <w:t>bodo zagotovili</w:t>
      </w:r>
      <w:r w:rsidRPr="00CE4072">
        <w:t xml:space="preserve"> tudi drugi ukrepi, ki pripomorejo k zagotovitvi bivalno ustreznejših</w:t>
      </w:r>
      <w:r>
        <w:t xml:space="preserve"> </w:t>
      </w:r>
      <w:r w:rsidRPr="00CE4072">
        <w:t>prostorov za izvajanje osnovne dejavnosti in kvalitetnejše pogoje za bivanje stanovalcem ter za delo zaposlenim.</w:t>
      </w:r>
    </w:p>
    <w:p w14:paraId="1C288808" w14:textId="31F2F06C" w:rsidR="00CE4072" w:rsidRDefault="00CE4072" w:rsidP="00CE4072">
      <w:pPr>
        <w:jc w:val="both"/>
      </w:pPr>
      <w:r>
        <w:t xml:space="preserve">Operacija se izvaja v okviru </w:t>
      </w:r>
      <w:r w:rsidRPr="00CE4072">
        <w:rPr>
          <w:b/>
          <w:bCs/>
          <w:u w:val="single"/>
        </w:rPr>
        <w:t>operativnega programa</w:t>
      </w:r>
      <w:r>
        <w:t xml:space="preserve"> </w:t>
      </w:r>
      <w:r w:rsidRPr="00CE4072">
        <w:t>za izvajanje evropske kohezijske politike v programskem obdobju 2014–2020</w:t>
      </w:r>
      <w:r>
        <w:t xml:space="preserve">, </w:t>
      </w:r>
      <w:r w:rsidRPr="00CE4072">
        <w:rPr>
          <w:b/>
          <w:u w:val="single"/>
        </w:rPr>
        <w:t>PO 4.</w:t>
      </w:r>
      <w:r w:rsidRPr="00CE4072">
        <w:t xml:space="preserve"> »Trajnostna raba in proizvodnja energije ter pametna omrežja« tematskega cilja 4 »Podpora prehodu na </w:t>
      </w:r>
      <w:proofErr w:type="spellStart"/>
      <w:r w:rsidRPr="00CE4072">
        <w:t>nizkoogljično</w:t>
      </w:r>
      <w:proofErr w:type="spellEnd"/>
      <w:r w:rsidRPr="00CE4072">
        <w:t xml:space="preserve"> gospodarstvo v vseh sektorjih«,</w:t>
      </w:r>
      <w:r>
        <w:t xml:space="preserve"> </w:t>
      </w:r>
      <w:r w:rsidRPr="00CE4072">
        <w:rPr>
          <w:b/>
          <w:bCs/>
          <w:u w:val="single"/>
        </w:rPr>
        <w:t>PN OP 4.1</w:t>
      </w:r>
      <w:r w:rsidRPr="00CE4072">
        <w:t>. Spodbujanje energetske učinkovitosti, pametnega upravljanja z energijo in uporabo obnovljivih virov energije v javni infrastrukturi, vključno z javnimi stavbami in stanovanjskem sektorju</w:t>
      </w:r>
      <w:r>
        <w:t xml:space="preserve">, </w:t>
      </w:r>
      <w:r w:rsidRPr="00CE4072">
        <w:rPr>
          <w:b/>
          <w:bCs/>
          <w:u w:val="single"/>
        </w:rPr>
        <w:t>Specifični cilj:</w:t>
      </w:r>
      <w:r w:rsidRPr="00CE4072">
        <w:rPr>
          <w:b/>
          <w:u w:val="single"/>
        </w:rPr>
        <w:t xml:space="preserve"> 4.1.1.</w:t>
      </w:r>
      <w:r w:rsidRPr="00CE4072">
        <w:t xml:space="preserve"> Povečanje učinkovite rabe energije v javnem sektorju</w:t>
      </w:r>
      <w:r>
        <w:t>.</w:t>
      </w:r>
    </w:p>
    <w:p w14:paraId="362DA743" w14:textId="40FA42CB" w:rsidR="009A5890" w:rsidRPr="009A5890" w:rsidRDefault="009A5890" w:rsidP="00CE4072">
      <w:pPr>
        <w:jc w:val="both"/>
        <w:rPr>
          <w:rFonts w:cstheme="minorHAnsi"/>
        </w:rPr>
      </w:pPr>
      <w:r w:rsidRPr="009A5890">
        <w:rPr>
          <w:rFonts w:cstheme="minorHAnsi"/>
        </w:rPr>
        <w:t>Splošni cilji investicijskega projekta so:</w:t>
      </w:r>
    </w:p>
    <w:p w14:paraId="21C3B1EA" w14:textId="77777777" w:rsidR="009A5890" w:rsidRPr="009A5890" w:rsidRDefault="009A5890" w:rsidP="009A589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zh-TW"/>
        </w:rPr>
      </w:pPr>
      <w:r w:rsidRPr="009A5890">
        <w:rPr>
          <w:rFonts w:eastAsia="Times New Roman" w:cstheme="minorHAnsi"/>
          <w:lang w:eastAsia="zh-TW"/>
        </w:rPr>
        <w:t>izboljšati energetsko učinkovitost objekta, pripadajočih energetskih sistemov in zmanjšati rabo energije,</w:t>
      </w:r>
    </w:p>
    <w:p w14:paraId="6B8D2C3B" w14:textId="77777777" w:rsidR="009A5890" w:rsidRPr="009A5890" w:rsidRDefault="009A5890" w:rsidP="009A589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zh-TW"/>
        </w:rPr>
      </w:pPr>
      <w:r w:rsidRPr="009A5890">
        <w:rPr>
          <w:rFonts w:eastAsia="Times New Roman" w:cstheme="minorHAnsi"/>
          <w:lang w:eastAsia="zh-TW"/>
        </w:rPr>
        <w:t>zmanjšati stroške ogrevanja in elektrike, tekočega in investicijskega vzdrževanja,</w:t>
      </w:r>
    </w:p>
    <w:p w14:paraId="21E6C58D" w14:textId="77777777" w:rsidR="009A5890" w:rsidRPr="009A5890" w:rsidRDefault="009A5890" w:rsidP="009A589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zh-TW"/>
        </w:rPr>
      </w:pPr>
      <w:r w:rsidRPr="009A5890">
        <w:rPr>
          <w:rFonts w:eastAsia="Times New Roman" w:cstheme="minorHAnsi"/>
          <w:lang w:eastAsia="zh-TW"/>
        </w:rPr>
        <w:t>zagotoviti nemoteno delovanje ogrevalnih sistemov,</w:t>
      </w:r>
    </w:p>
    <w:p w14:paraId="2D357E47" w14:textId="77777777" w:rsidR="009A5890" w:rsidRPr="009A5890" w:rsidRDefault="009A5890" w:rsidP="009A589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zh-TW"/>
        </w:rPr>
      </w:pPr>
      <w:r w:rsidRPr="009A5890">
        <w:rPr>
          <w:rFonts w:eastAsia="Times New Roman" w:cstheme="minorHAnsi"/>
          <w:lang w:eastAsia="zh-TW"/>
        </w:rPr>
        <w:t>izboljšati bivalne pogoje oskrbovancev in zaposlenih,</w:t>
      </w:r>
    </w:p>
    <w:p w14:paraId="783A2B47" w14:textId="77777777" w:rsidR="009A5890" w:rsidRPr="009A5890" w:rsidRDefault="009A5890" w:rsidP="009A589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zh-TW"/>
        </w:rPr>
      </w:pPr>
      <w:r w:rsidRPr="009A5890">
        <w:rPr>
          <w:rFonts w:eastAsia="Times New Roman" w:cstheme="minorHAnsi"/>
          <w:lang w:eastAsia="zh-TW"/>
        </w:rPr>
        <w:t>zmanjšati emisije CO</w:t>
      </w:r>
      <w:r w:rsidRPr="009A5890">
        <w:rPr>
          <w:rFonts w:eastAsia="Times New Roman" w:cstheme="minorHAnsi"/>
          <w:vertAlign w:val="superscript"/>
          <w:lang w:eastAsia="zh-TW"/>
        </w:rPr>
        <w:t>2</w:t>
      </w:r>
      <w:r w:rsidRPr="009A5890">
        <w:rPr>
          <w:rFonts w:eastAsia="Times New Roman" w:cstheme="minorHAnsi"/>
          <w:lang w:eastAsia="zh-TW"/>
        </w:rPr>
        <w:t xml:space="preserve"> in ostalih negativnih vplivov na okolje,</w:t>
      </w:r>
    </w:p>
    <w:p w14:paraId="6A9B398D" w14:textId="77777777" w:rsidR="009A5890" w:rsidRPr="009A5890" w:rsidRDefault="009A5890" w:rsidP="009A589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zh-TW"/>
        </w:rPr>
      </w:pPr>
      <w:r w:rsidRPr="009A5890">
        <w:rPr>
          <w:rFonts w:eastAsia="Times New Roman" w:cstheme="minorHAnsi"/>
          <w:lang w:eastAsia="zh-TW"/>
        </w:rPr>
        <w:t>v čim večjem obsegu pokriti stroške za sanacijo energetskih ukrepov iz doseženih prihrankov iz naslova izvedbe obravnavanih ukrepov oziroma celovite energetske sanacije,</w:t>
      </w:r>
    </w:p>
    <w:p w14:paraId="21C8799B" w14:textId="77777777" w:rsidR="009A5890" w:rsidRDefault="009A5890" w:rsidP="009A589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zh-TW"/>
        </w:rPr>
      </w:pPr>
      <w:r w:rsidRPr="009A5890">
        <w:rPr>
          <w:rFonts w:eastAsia="Times New Roman" w:cstheme="minorHAnsi"/>
          <w:lang w:eastAsia="zh-TW"/>
        </w:rPr>
        <w:t>najti najugodnejšo rešitev tako s finančnega kot ekonomskega vidika, ob upoštevanju vseh relevantnih strokovnih podlag (gradbenih, arhitekturnih in drugih),</w:t>
      </w:r>
    </w:p>
    <w:p w14:paraId="5BE13937" w14:textId="00F067BD" w:rsidR="009A5890" w:rsidRPr="009A5890" w:rsidRDefault="009A5890" w:rsidP="009A589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zh-TW"/>
        </w:rPr>
      </w:pPr>
      <w:r w:rsidRPr="009A5890">
        <w:rPr>
          <w:rFonts w:eastAsia="Times New Roman" w:cstheme="minorHAnsi"/>
          <w:lang w:eastAsia="zh-TW"/>
        </w:rPr>
        <w:t>izobraževanje in ozaveščanje vseh udeležencev o pomembnosti varovanja okolja in njihovega prispevka k učinkovitejši rabi energije.</w:t>
      </w:r>
    </w:p>
    <w:p w14:paraId="562CCCA3" w14:textId="77777777" w:rsidR="009A5890" w:rsidRPr="009A5890" w:rsidRDefault="009A5890" w:rsidP="009A5890">
      <w:pPr>
        <w:spacing w:after="0" w:line="240" w:lineRule="auto"/>
        <w:jc w:val="both"/>
        <w:rPr>
          <w:rFonts w:eastAsia="Times New Roman" w:cstheme="minorHAnsi"/>
          <w:lang w:eastAsia="zh-TW"/>
        </w:rPr>
      </w:pPr>
    </w:p>
    <w:p w14:paraId="43B17E31" w14:textId="54FAD96D" w:rsidR="00CE4072" w:rsidRDefault="00CE4072" w:rsidP="00CE4072">
      <w:pPr>
        <w:jc w:val="both"/>
      </w:pPr>
      <w:r>
        <w:t>Specifični cilji investicijskega projekta so:</w:t>
      </w:r>
    </w:p>
    <w:p w14:paraId="367406AF" w14:textId="0C225BA6" w:rsidR="00CE4072" w:rsidRDefault="00CE4072" w:rsidP="00CE4072">
      <w:pPr>
        <w:pStyle w:val="Odstavekseznama"/>
        <w:numPr>
          <w:ilvl w:val="0"/>
          <w:numId w:val="1"/>
        </w:numPr>
        <w:jc w:val="both"/>
      </w:pPr>
      <w:r>
        <w:t xml:space="preserve">CO32 - zmanjšanje letne porabe primarne energije v stavbah: 49.824,85 </w:t>
      </w:r>
      <w:r w:rsidR="009A5890">
        <w:t>K</w:t>
      </w:r>
      <w:r>
        <w:t>W</w:t>
      </w:r>
      <w:r w:rsidR="009A5890">
        <w:t>h</w:t>
      </w:r>
      <w:r>
        <w:t>/ leto,</w:t>
      </w:r>
    </w:p>
    <w:p w14:paraId="3D7BC36C" w14:textId="6B7E7982" w:rsidR="00CE4072" w:rsidRDefault="00CE4072" w:rsidP="00CE4072">
      <w:pPr>
        <w:pStyle w:val="Odstavekseznama"/>
        <w:numPr>
          <w:ilvl w:val="0"/>
          <w:numId w:val="1"/>
        </w:numPr>
        <w:jc w:val="both"/>
      </w:pPr>
      <w:r>
        <w:t>CO34 - zmanjšanje izpustov toplogrednih plinov (CO</w:t>
      </w:r>
      <w:r>
        <w:rPr>
          <w:vertAlign w:val="subscript"/>
        </w:rPr>
        <w:t>2</w:t>
      </w:r>
      <w:r>
        <w:t>): 60,1 t/leto,</w:t>
      </w:r>
    </w:p>
    <w:p w14:paraId="6E085CF2" w14:textId="6B5C3774" w:rsidR="00CE4072" w:rsidRDefault="00CE4072" w:rsidP="00CE4072">
      <w:pPr>
        <w:pStyle w:val="Odstavekseznama"/>
        <w:numPr>
          <w:ilvl w:val="0"/>
          <w:numId w:val="1"/>
        </w:numPr>
        <w:jc w:val="both"/>
      </w:pPr>
      <w:r>
        <w:t>4.4 -skupna neto tlorisna površina energetsko saniranih stavb javnega sektorja: 4.018,31 m</w:t>
      </w:r>
      <w:r>
        <w:rPr>
          <w:vertAlign w:val="superscript"/>
        </w:rPr>
        <w:t>2</w:t>
      </w:r>
      <w:r>
        <w:t>.</w:t>
      </w:r>
    </w:p>
    <w:p w14:paraId="68A65F1B" w14:textId="6FD69579" w:rsidR="009A5890" w:rsidRDefault="00EB1790" w:rsidP="009A5890">
      <w:pPr>
        <w:jc w:val="both"/>
      </w:pPr>
      <w:r>
        <w:t xml:space="preserve">Operacija je </w:t>
      </w:r>
      <w:r w:rsidR="009A5890">
        <w:t>financirana z lastnimi sredstvi in sredstvi Kohezijskega sklada EU. Prispevek</w:t>
      </w:r>
      <w:r>
        <w:t xml:space="preserve"> Kohezijskega sklada EU </w:t>
      </w:r>
      <w:r w:rsidR="009A5890">
        <w:t>znaša</w:t>
      </w:r>
      <w:r>
        <w:t xml:space="preserve"> </w:t>
      </w:r>
      <w:r w:rsidR="00CE3526">
        <w:rPr>
          <w:b/>
          <w:bCs/>
        </w:rPr>
        <w:t>443.935,03</w:t>
      </w:r>
      <w:r w:rsidRPr="00EB1790">
        <w:rPr>
          <w:b/>
          <w:bCs/>
        </w:rPr>
        <w:t xml:space="preserve"> EUR</w:t>
      </w:r>
      <w:r w:rsidR="009A5890">
        <w:rPr>
          <w:b/>
          <w:bCs/>
        </w:rPr>
        <w:t>,</w:t>
      </w:r>
      <w:r>
        <w:t xml:space="preserve"> od tega znaša nacionalni prispevek </w:t>
      </w:r>
      <w:r w:rsidR="00CE3526">
        <w:rPr>
          <w:b/>
          <w:bCs/>
        </w:rPr>
        <w:t>78.341,48</w:t>
      </w:r>
      <w:r w:rsidRPr="00EB1790">
        <w:rPr>
          <w:b/>
          <w:bCs/>
        </w:rPr>
        <w:t xml:space="preserve"> EUR</w:t>
      </w:r>
      <w:r w:rsidR="009A5890">
        <w:rPr>
          <w:b/>
          <w:bCs/>
        </w:rPr>
        <w:t xml:space="preserve">. </w:t>
      </w:r>
      <w:r w:rsidR="009A5890" w:rsidRPr="009A5890">
        <w:t>Povezava:</w:t>
      </w:r>
      <w:r w:rsidR="009A5890">
        <w:t xml:space="preserve"> </w:t>
      </w:r>
      <w:hyperlink r:id="rId11" w:history="1">
        <w:r w:rsidR="009A5890" w:rsidRPr="008C0BFA">
          <w:rPr>
            <w:rStyle w:val="Hiperpovezava"/>
          </w:rPr>
          <w:t>www.eu-skladi.si</w:t>
        </w:r>
      </w:hyperlink>
    </w:p>
    <w:p w14:paraId="547D1DC8" w14:textId="77777777" w:rsidR="009A5890" w:rsidRDefault="009A5890" w:rsidP="009A5890">
      <w:pPr>
        <w:jc w:val="both"/>
      </w:pPr>
    </w:p>
    <w:p w14:paraId="4D1CE931" w14:textId="69A49073" w:rsidR="009A5890" w:rsidRDefault="009A5890" w:rsidP="009A5890">
      <w:pPr>
        <w:jc w:val="both"/>
      </w:pPr>
      <w:r>
        <w:t xml:space="preserve">                                      </w:t>
      </w:r>
    </w:p>
    <w:p w14:paraId="7BA34D73" w14:textId="77777777" w:rsidR="00CE4072" w:rsidRDefault="00CE4072" w:rsidP="00CE4072">
      <w:pPr>
        <w:jc w:val="both"/>
      </w:pPr>
    </w:p>
    <w:sectPr w:rsidR="00CE4072" w:rsidSect="003A4B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2A02"/>
    <w:multiLevelType w:val="hybridMultilevel"/>
    <w:tmpl w:val="AA529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C072A"/>
    <w:multiLevelType w:val="hybridMultilevel"/>
    <w:tmpl w:val="E716BC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60F37"/>
    <w:multiLevelType w:val="hybridMultilevel"/>
    <w:tmpl w:val="DB20D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72"/>
    <w:rsid w:val="000A7783"/>
    <w:rsid w:val="003A4BA7"/>
    <w:rsid w:val="00414CA6"/>
    <w:rsid w:val="005A302B"/>
    <w:rsid w:val="00774FD5"/>
    <w:rsid w:val="00967CBD"/>
    <w:rsid w:val="009A5890"/>
    <w:rsid w:val="00B05B51"/>
    <w:rsid w:val="00CE3526"/>
    <w:rsid w:val="00CE4072"/>
    <w:rsid w:val="00EB1790"/>
    <w:rsid w:val="00F940E4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CCBE"/>
  <w15:chartTrackingRefBased/>
  <w15:docId w15:val="{33C09568-DA34-4301-9387-CF5EDD87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407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B179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1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hyperlink" Target="http://www.eu-skladi.si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Murovec</dc:creator>
  <cp:keywords/>
  <dc:description/>
  <cp:lastModifiedBy>Vanja Cotič</cp:lastModifiedBy>
  <cp:revision>2</cp:revision>
  <dcterms:created xsi:type="dcterms:W3CDTF">2021-06-07T13:00:00Z</dcterms:created>
  <dcterms:modified xsi:type="dcterms:W3CDTF">2021-06-07T13:00:00Z</dcterms:modified>
</cp:coreProperties>
</file>